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E214" w14:textId="77777777" w:rsidR="00E85A4B" w:rsidRDefault="00E85A4B" w:rsidP="00E85A4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Bold" w:hAnsi="Times-Bold" w:cs="Times-Bold"/>
          <w:b/>
          <w:bCs/>
          <w:sz w:val="30"/>
          <w:szCs w:val="30"/>
          <w:lang w:val="sv-SE"/>
        </w:rPr>
      </w:pPr>
      <w:r w:rsidRPr="00E85A4B">
        <w:rPr>
          <w:rFonts w:ascii="Times-Bold" w:hAnsi="Times-Bold" w:cs="Times-Bold"/>
          <w:b/>
          <w:bCs/>
          <w:sz w:val="30"/>
          <w:szCs w:val="30"/>
          <w:lang w:val="sv-SE"/>
        </w:rPr>
        <w:t>FEMSLAGET</w:t>
      </w:r>
    </w:p>
    <w:p w14:paraId="25D6DE20" w14:textId="77777777" w:rsidR="00545FDB" w:rsidRPr="00E85A4B" w:rsidRDefault="00545FDB" w:rsidP="00E85A4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Bold" w:hAnsi="Times-Bold" w:cs="Times-Bold"/>
          <w:b/>
          <w:bCs/>
          <w:sz w:val="30"/>
          <w:szCs w:val="30"/>
          <w:lang w:val="sv-SE"/>
        </w:rPr>
      </w:pPr>
    </w:p>
    <w:p w14:paraId="3F1448B1" w14:textId="77777777" w:rsidR="00E85A4B" w:rsidRPr="00E85A4B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E85A4B">
        <w:rPr>
          <w:rFonts w:ascii="Times-Bold" w:hAnsi="Times-Bold" w:cs="Times-Bold"/>
          <w:b/>
          <w:bCs/>
          <w:sz w:val="21"/>
          <w:szCs w:val="21"/>
          <w:lang w:val="sv-SE"/>
        </w:rPr>
        <w:t>Tävlingsbestämmelser</w:t>
      </w:r>
      <w:r w:rsidR="00A86ED3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         </w:t>
      </w:r>
      <w:r w:rsidRPr="00E85A4B">
        <w:rPr>
          <w:rFonts w:ascii="Times-Roman" w:hAnsi="Times-Roman" w:cs="Times-Roman"/>
          <w:sz w:val="21"/>
          <w:szCs w:val="21"/>
          <w:lang w:val="sv-SE"/>
        </w:rPr>
        <w:t>1996-01-12, reviderade 961214, 991031, 020507, 040119, 050126,</w:t>
      </w:r>
      <w:r w:rsidR="00BF082D">
        <w:rPr>
          <w:rFonts w:ascii="Times-Roman" w:hAnsi="Times-Roman" w:cs="Times-Roman"/>
          <w:sz w:val="21"/>
          <w:szCs w:val="21"/>
          <w:lang w:val="sv-SE"/>
        </w:rPr>
        <w:t xml:space="preserve"> 050530, </w:t>
      </w:r>
    </w:p>
    <w:p w14:paraId="08358AB1" w14:textId="6F9C5865" w:rsidR="00E85A4B" w:rsidRPr="00E85A4B" w:rsidRDefault="00E85A4B" w:rsidP="00152C2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  <w:r w:rsidRPr="00E85A4B">
        <w:rPr>
          <w:rFonts w:ascii="Times-Roman" w:hAnsi="Times-Roman" w:cs="Times-Roman"/>
          <w:sz w:val="21"/>
          <w:szCs w:val="21"/>
          <w:lang w:val="sv-SE"/>
        </w:rPr>
        <w:t>070514, 080421</w:t>
      </w:r>
      <w:r w:rsidR="00F00B74">
        <w:rPr>
          <w:rFonts w:ascii="Times-Roman" w:hAnsi="Times-Roman" w:cs="Times-Roman"/>
          <w:sz w:val="21"/>
          <w:szCs w:val="21"/>
          <w:lang w:val="sv-SE"/>
        </w:rPr>
        <w:t>,</w:t>
      </w:r>
      <w:r w:rsidRPr="00E85A4B">
        <w:rPr>
          <w:rFonts w:ascii="Times-Roman" w:hAnsi="Times-Roman" w:cs="Times-Roman"/>
          <w:sz w:val="21"/>
          <w:szCs w:val="21"/>
          <w:lang w:val="sv-SE"/>
        </w:rPr>
        <w:t xml:space="preserve"> 100329, 120509, 130310 , 140101, 151111, </w:t>
      </w:r>
      <w:r w:rsidRPr="00F00B74">
        <w:rPr>
          <w:rFonts w:ascii="Times-Bold" w:hAnsi="Times-Bold" w:cs="Times-Bold"/>
          <w:bCs/>
          <w:sz w:val="21"/>
          <w:szCs w:val="21"/>
          <w:lang w:val="sv-SE"/>
        </w:rPr>
        <w:t>160326</w:t>
      </w:r>
      <w:r w:rsidR="00A608B2" w:rsidRPr="00F00B74">
        <w:rPr>
          <w:rFonts w:ascii="Times-Bold" w:hAnsi="Times-Bold" w:cs="Times-Bold"/>
          <w:bCs/>
          <w:sz w:val="21"/>
          <w:szCs w:val="21"/>
          <w:lang w:val="sv-SE"/>
        </w:rPr>
        <w:t>, 171120</w:t>
      </w:r>
      <w:r w:rsidR="00F00B74" w:rsidRPr="00F00B74">
        <w:rPr>
          <w:rFonts w:ascii="Times-Bold" w:hAnsi="Times-Bold" w:cs="Times-Bold"/>
          <w:bCs/>
          <w:sz w:val="21"/>
          <w:szCs w:val="21"/>
          <w:lang w:val="sv-SE"/>
        </w:rPr>
        <w:t>,</w:t>
      </w:r>
      <w:r w:rsidR="00F00B74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 </w:t>
      </w:r>
      <w:r w:rsidR="00F00B74" w:rsidRPr="00CB3278">
        <w:rPr>
          <w:rFonts w:ascii="Times-Bold" w:hAnsi="Times-Bold" w:cs="Times-Bold"/>
          <w:bCs/>
          <w:sz w:val="21"/>
          <w:szCs w:val="21"/>
          <w:lang w:val="sv-SE"/>
        </w:rPr>
        <w:t>18</w:t>
      </w:r>
      <w:r w:rsidR="00BF082D" w:rsidRPr="00CB3278">
        <w:rPr>
          <w:rFonts w:ascii="Times-Bold" w:hAnsi="Times-Bold" w:cs="Times-Bold"/>
          <w:bCs/>
          <w:sz w:val="21"/>
          <w:szCs w:val="21"/>
          <w:lang w:val="sv-SE"/>
        </w:rPr>
        <w:t>1120</w:t>
      </w:r>
      <w:r w:rsidR="00CB3278">
        <w:rPr>
          <w:rFonts w:ascii="Times-Bold" w:hAnsi="Times-Bold" w:cs="Times-Bold"/>
          <w:bCs/>
          <w:sz w:val="21"/>
          <w:szCs w:val="21"/>
          <w:lang w:val="sv-SE"/>
        </w:rPr>
        <w:t xml:space="preserve">, </w:t>
      </w:r>
      <w:r w:rsidR="00CB3278" w:rsidRPr="008637D7">
        <w:rPr>
          <w:rFonts w:ascii="Times-Bold" w:hAnsi="Times-Bold" w:cs="Times-Bold"/>
          <w:bCs/>
          <w:sz w:val="21"/>
          <w:szCs w:val="21"/>
          <w:lang w:val="sv-SE"/>
        </w:rPr>
        <w:t>191118</w:t>
      </w:r>
      <w:r w:rsidR="008637D7" w:rsidRPr="008637D7">
        <w:rPr>
          <w:rFonts w:ascii="Times-Bold" w:hAnsi="Times-Bold" w:cs="Times-Bold"/>
          <w:bCs/>
          <w:sz w:val="21"/>
          <w:szCs w:val="21"/>
          <w:lang w:val="sv-SE"/>
        </w:rPr>
        <w:t>,</w:t>
      </w:r>
      <w:r w:rsidR="008637D7" w:rsidRPr="00146980">
        <w:rPr>
          <w:rFonts w:ascii="Times-Bold" w:hAnsi="Times-Bold" w:cs="Times-Bold"/>
          <w:sz w:val="21"/>
          <w:szCs w:val="21"/>
          <w:lang w:val="sv-SE"/>
        </w:rPr>
        <w:t xml:space="preserve"> 210127</w:t>
      </w:r>
      <w:r w:rsidR="00092308">
        <w:rPr>
          <w:rFonts w:ascii="Times-Bold" w:hAnsi="Times-Bold" w:cs="Times-Bold"/>
          <w:b/>
          <w:bCs/>
          <w:sz w:val="21"/>
          <w:szCs w:val="21"/>
          <w:lang w:val="sv-SE"/>
        </w:rPr>
        <w:t>, 220301</w:t>
      </w:r>
    </w:p>
    <w:p w14:paraId="09165A5B" w14:textId="77777777" w:rsidR="00E85A4B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</w:p>
    <w:p w14:paraId="3995156C" w14:textId="77777777" w:rsidR="00E85A4B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E85A4B">
        <w:rPr>
          <w:rFonts w:ascii="Times-Roman" w:hAnsi="Times-Roman" w:cs="Times-Roman"/>
          <w:sz w:val="21"/>
          <w:szCs w:val="21"/>
          <w:lang w:val="sv-SE"/>
        </w:rPr>
        <w:t>Femslaget är en lagtävling mellan HäGK, NvGK, SLGK, VfjGC och ÖvikGK. Tävlingen är en vidare</w:t>
      </w:r>
      <w:r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Pr="00E85A4B">
        <w:rPr>
          <w:rFonts w:ascii="Times-Roman" w:hAnsi="Times-Roman" w:cs="Times-Roman"/>
          <w:sz w:val="21"/>
          <w:szCs w:val="21"/>
          <w:lang w:val="sv-SE"/>
        </w:rPr>
        <w:t>utveckling av Trestadsslaget som spelades 1987- 1995, Fyrslaget mellan 1996 –</w:t>
      </w:r>
      <w:r>
        <w:rPr>
          <w:rFonts w:ascii="Times-Roman" w:hAnsi="Times-Roman" w:cs="Times-Roman"/>
          <w:sz w:val="21"/>
          <w:szCs w:val="21"/>
          <w:lang w:val="sv-SE"/>
        </w:rPr>
        <w:t xml:space="preserve"> 2003. Tävlingen </w:t>
      </w:r>
      <w:r w:rsidRPr="00E85A4B">
        <w:rPr>
          <w:rFonts w:ascii="Times-Roman" w:hAnsi="Times-Roman" w:cs="Times-Roman"/>
          <w:sz w:val="21"/>
          <w:szCs w:val="21"/>
          <w:lang w:val="sv-SE"/>
        </w:rPr>
        <w:t>spelas fem gånger (deltävlingar) per år med klubbarna som arrangör e</w:t>
      </w:r>
      <w:r>
        <w:rPr>
          <w:rFonts w:ascii="Times-Roman" w:hAnsi="Times-Roman" w:cs="Times-Roman"/>
          <w:sz w:val="21"/>
          <w:szCs w:val="21"/>
          <w:lang w:val="sv-SE"/>
        </w:rPr>
        <w:t xml:space="preserve">n gång vardera. ÅGF fastställer </w:t>
      </w:r>
      <w:r w:rsidRPr="00E85A4B">
        <w:rPr>
          <w:rFonts w:ascii="Times-Roman" w:hAnsi="Times-Roman" w:cs="Times-Roman"/>
          <w:sz w:val="21"/>
          <w:szCs w:val="21"/>
          <w:lang w:val="sv-SE"/>
        </w:rPr>
        <w:t>spelprogram. Anmälningsavgift 1.000:-/klubb.</w:t>
      </w:r>
      <w:r w:rsidR="007B2FAE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7B2FAE" w:rsidRPr="008637D7">
        <w:rPr>
          <w:rFonts w:ascii="Times-Roman" w:hAnsi="Times-Roman" w:cs="Times-Roman"/>
          <w:b/>
          <w:sz w:val="21"/>
          <w:szCs w:val="21"/>
          <w:lang w:val="sv-SE"/>
        </w:rPr>
        <w:t>Betalning skall vara ÅGF tillhanda innan första tävling.</w:t>
      </w:r>
    </w:p>
    <w:p w14:paraId="2763AB33" w14:textId="77777777" w:rsidR="00152C2A" w:rsidRDefault="00152C2A" w:rsidP="00152C2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</w:pPr>
    </w:p>
    <w:p w14:paraId="35AB8AA3" w14:textId="77777777" w:rsidR="00E85A4B" w:rsidRPr="00A86ED3" w:rsidRDefault="00152C2A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</w:pPr>
      <w:r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  <w:t>ALLMÄNT</w:t>
      </w:r>
    </w:p>
    <w:p w14:paraId="10F25128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Anmälan 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sker klubbvis och skall vara arrangerande klubb tillhanda via mejl senast 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>fredag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kl. 1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>2</w:t>
      </w:r>
      <w:r w:rsidRPr="00A86ED3">
        <w:rPr>
          <w:rFonts w:ascii="Times-Roman" w:hAnsi="Times-Roman" w:cs="Times-Roman"/>
          <w:sz w:val="21"/>
          <w:szCs w:val="21"/>
          <w:lang w:val="sv-SE"/>
        </w:rPr>
        <w:t>.00</w:t>
      </w:r>
    </w:p>
    <w:p w14:paraId="3B201903" w14:textId="315F0759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före tävlingsdag. Max antalspelare per klubb är </w:t>
      </w:r>
      <w:r w:rsidR="00146980" w:rsidRPr="007122BE">
        <w:rPr>
          <w:rFonts w:ascii="Times-Roman" w:hAnsi="Times-Roman" w:cs="Times-Roman"/>
          <w:b/>
          <w:bCs/>
          <w:sz w:val="21"/>
          <w:szCs w:val="21"/>
          <w:lang w:val="sv-SE"/>
        </w:rPr>
        <w:t>15</w:t>
      </w:r>
      <w:r w:rsidRPr="007122BE">
        <w:rPr>
          <w:rFonts w:ascii="Times-Roman" w:hAnsi="Times-Roman" w:cs="Times-Roman"/>
          <w:b/>
          <w:bCs/>
          <w:sz w:val="21"/>
          <w:szCs w:val="21"/>
          <w:lang w:val="sv-SE"/>
        </w:rPr>
        <w:t xml:space="preserve"> st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. Hemmaklubb har rätt att fylla upp startfältet till max. </w:t>
      </w:r>
      <w:r w:rsidR="008D4F6A">
        <w:rPr>
          <w:rFonts w:ascii="Times-Roman" w:hAnsi="Times-Roman" w:cs="Times-Roman"/>
          <w:sz w:val="21"/>
          <w:szCs w:val="21"/>
          <w:lang w:val="sv-SE"/>
        </w:rPr>
        <w:t>75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spelare</w:t>
      </w:r>
    </w:p>
    <w:p w14:paraId="596C6BBE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Roman" w:hAnsi="Times-Roman" w:cs="Times-Roman"/>
          <w:sz w:val="21"/>
          <w:szCs w:val="21"/>
          <w:lang w:val="sv-SE"/>
        </w:rPr>
        <w:t>OBS! arrangerande klubb av Femslaget, kan inte ha tävlingen öppen för anmälan i GIT</w:t>
      </w:r>
    </w:p>
    <w:p w14:paraId="2F6E4831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</w:p>
    <w:p w14:paraId="34D4566B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Startlista 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publiceras på </w:t>
      </w:r>
      <w:r w:rsidR="00A86ED3">
        <w:rPr>
          <w:rFonts w:ascii="Times-Roman" w:hAnsi="Times-Roman" w:cs="Times-Roman"/>
          <w:sz w:val="21"/>
          <w:szCs w:val="21"/>
          <w:lang w:val="sv-SE"/>
        </w:rPr>
        <w:t>g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olf.se senast 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>lördag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>kl 12.00</w:t>
      </w:r>
      <w:r w:rsidR="0086619D" w:rsidRPr="00A86ED3">
        <w:rPr>
          <w:rFonts w:ascii="Times-Roman" w:hAnsi="Times-Roman" w:cs="Times-Roman"/>
          <w:sz w:val="21"/>
          <w:szCs w:val="21"/>
          <w:lang w:val="sv-SE"/>
        </w:rPr>
        <w:t>,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 xml:space="preserve"> dag </w:t>
      </w:r>
      <w:r w:rsidRPr="00A86ED3">
        <w:rPr>
          <w:rFonts w:ascii="Times-Roman" w:hAnsi="Times-Roman" w:cs="Times-Roman"/>
          <w:sz w:val="21"/>
          <w:szCs w:val="21"/>
          <w:lang w:val="sv-SE"/>
        </w:rPr>
        <w:t>före tävling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>.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Tävlingen genomförs med en shot-gun start kl 10:00. Lottningen genomförs med fördelning på klubbar och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Pr="00A86ED3">
        <w:rPr>
          <w:rFonts w:ascii="Times-Roman" w:hAnsi="Times-Roman" w:cs="Times-Roman"/>
          <w:sz w:val="21"/>
          <w:szCs w:val="21"/>
          <w:lang w:val="sv-SE"/>
        </w:rPr>
        <w:t>klassvis.</w:t>
      </w:r>
    </w:p>
    <w:p w14:paraId="51041FCF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</w:p>
    <w:p w14:paraId="26453958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Anmälnings-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150 kr för gästande spelare och 100 kr för arrangerande klubbs hemmaspelare. De tävlande </w:t>
      </w:r>
    </w:p>
    <w:p w14:paraId="48B5A316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avgift 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>betalar ej greenfee. Anmälningsavgiften fördelas enligt följande: Av 150 kr går</w:t>
      </w:r>
      <w:r w:rsidR="00C849B1">
        <w:rPr>
          <w:rFonts w:ascii="Times-Roman" w:hAnsi="Times-Roman" w:cs="Times-Roman"/>
          <w:sz w:val="21"/>
          <w:szCs w:val="21"/>
          <w:lang w:val="sv-SE"/>
        </w:rPr>
        <w:t>: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50 kr till</w:t>
      </w:r>
    </w:p>
    <w:p w14:paraId="7B3E4CB8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Roman" w:hAnsi="Times-Roman" w:cs="Times-Roman"/>
          <w:sz w:val="21"/>
          <w:szCs w:val="21"/>
          <w:lang w:val="sv-SE"/>
        </w:rPr>
        <w:t>prisbordet</w:t>
      </w:r>
      <w:r w:rsidR="00C849B1">
        <w:rPr>
          <w:rFonts w:ascii="Times-Roman" w:hAnsi="Times-Roman" w:cs="Times-Roman"/>
          <w:sz w:val="21"/>
          <w:szCs w:val="21"/>
          <w:lang w:val="sv-SE"/>
        </w:rPr>
        <w:t>,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70 kr till klubben samt 30 kr till ÅGF. Av 100 kr går</w:t>
      </w:r>
      <w:r w:rsidR="00C849B1">
        <w:rPr>
          <w:rFonts w:ascii="Times-Roman" w:hAnsi="Times-Roman" w:cs="Times-Roman"/>
          <w:sz w:val="21"/>
          <w:szCs w:val="21"/>
          <w:lang w:val="sv-SE"/>
        </w:rPr>
        <w:t>: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50 kr till prisbordet</w:t>
      </w:r>
      <w:r w:rsidR="00C849B1">
        <w:rPr>
          <w:rFonts w:ascii="Times-Roman" w:hAnsi="Times-Roman" w:cs="Times-Roman"/>
          <w:sz w:val="21"/>
          <w:szCs w:val="21"/>
          <w:lang w:val="sv-SE"/>
        </w:rPr>
        <w:t>,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20 kr till klubben samt 30 kr till ÅGF.</w:t>
      </w:r>
    </w:p>
    <w:p w14:paraId="201224DC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Roman" w:hAnsi="Times-Roman" w:cs="Times-Roman"/>
          <w:sz w:val="21"/>
          <w:szCs w:val="21"/>
          <w:lang w:val="sv-SE"/>
        </w:rPr>
        <w:t>Arrangerande klubb äger rätt att i efterhand kräva spelaren på anmälningsavgift för spelare som stryker sig efter anmälningstidens utgång.</w:t>
      </w:r>
    </w:p>
    <w:p w14:paraId="731CC2B1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</w:p>
    <w:p w14:paraId="3165F80A" w14:textId="77777777" w:rsidR="00E85A4B" w:rsidRPr="00A86ED3" w:rsidRDefault="00152C2A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  <w:t>T</w:t>
      </w:r>
      <w:r w:rsidR="0086619D" w:rsidRPr="00A86ED3"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  <w:t>Ä</w:t>
      </w:r>
      <w:r w:rsidRPr="00A86ED3"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  <w:t>VLINGSREGLER</w:t>
      </w:r>
    </w:p>
    <w:p w14:paraId="2FE9554D" w14:textId="77777777" w:rsidR="00A608B2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Tävlings-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Slaggolf 18 hål, i tre klasser: A, B, 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 xml:space="preserve">och 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C, </w:t>
      </w:r>
      <w:r w:rsidR="00A608B2" w:rsidRPr="00A86ED3">
        <w:rPr>
          <w:rFonts w:ascii="Times-Roman" w:hAnsi="Times-Roman" w:cs="Times-Roman"/>
          <w:sz w:val="21"/>
          <w:szCs w:val="21"/>
          <w:lang w:val="sv-SE"/>
        </w:rPr>
        <w:t>klasserna fördelas vid lottning så de är lika stora.</w:t>
      </w:r>
    </w:p>
    <w:p w14:paraId="257A3142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form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. </w:t>
      </w:r>
      <w:r w:rsidRPr="00A86ED3">
        <w:rPr>
          <w:rFonts w:ascii="Times-Roman" w:hAnsi="Times-Roman" w:cs="Times-Roman"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ab/>
        <w:t>Spelare från samma klubb bör ej lottas i samma boll.</w:t>
      </w:r>
    </w:p>
    <w:p w14:paraId="5BC072FD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</w:p>
    <w:p w14:paraId="01082EBA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Tee 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>Herrar spelar från gul tee och damer spelar från röd tee.</w:t>
      </w:r>
    </w:p>
    <w:p w14:paraId="31F54EBE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Damer 70+ och flickor upp till 12 år kan välja främre tee, (orange </w:t>
      </w:r>
      <w:r w:rsidRPr="00A86ED3">
        <w:rPr>
          <w:rFonts w:ascii="Times-Italic" w:hAnsi="Times-Italic" w:cs="Times-Italic"/>
          <w:i/>
          <w:iCs/>
          <w:sz w:val="21"/>
          <w:szCs w:val="21"/>
          <w:lang w:val="sv-SE"/>
        </w:rPr>
        <w:t xml:space="preserve">tee </w:t>
      </w:r>
      <w:r w:rsidRPr="00A86ED3">
        <w:rPr>
          <w:rFonts w:ascii="Times-Roman" w:hAnsi="Times-Roman" w:cs="Times-Roman"/>
          <w:sz w:val="21"/>
          <w:szCs w:val="21"/>
          <w:lang w:val="sv-SE"/>
        </w:rPr>
        <w:t>eller motsvarande.)</w:t>
      </w:r>
    </w:p>
    <w:p w14:paraId="2ADA9935" w14:textId="77777777" w:rsidR="009B185B" w:rsidRDefault="00E85A4B" w:rsidP="00E85A4B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Herrar 70+ och pojkar upp till 12 år kan välja främre tee, (röd </w:t>
      </w:r>
      <w:r w:rsidRPr="00A86ED3">
        <w:rPr>
          <w:rFonts w:ascii="Times-Italic" w:hAnsi="Times-Italic" w:cs="Times-Italic"/>
          <w:i/>
          <w:iCs/>
          <w:sz w:val="21"/>
          <w:szCs w:val="21"/>
          <w:lang w:val="sv-SE"/>
        </w:rPr>
        <w:t xml:space="preserve">tee 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eller motsvarande). </w:t>
      </w:r>
    </w:p>
    <w:p w14:paraId="1F343E7D" w14:textId="77777777" w:rsidR="00E85A4B" w:rsidRPr="009B185B" w:rsidRDefault="00E85A4B" w:rsidP="00E85A4B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b/>
          <w:sz w:val="21"/>
          <w:szCs w:val="21"/>
          <w:lang w:val="sv-SE"/>
        </w:rPr>
      </w:pPr>
      <w:r w:rsidRPr="009B185B">
        <w:rPr>
          <w:rFonts w:ascii="Times-Roman" w:hAnsi="Times-Roman" w:cs="Times-Roman"/>
          <w:b/>
          <w:sz w:val="21"/>
          <w:szCs w:val="21"/>
          <w:lang w:val="sv-SE"/>
        </w:rPr>
        <w:t xml:space="preserve">Val av </w:t>
      </w:r>
      <w:r w:rsidRPr="009B185B">
        <w:rPr>
          <w:rFonts w:ascii="Times-Italic" w:hAnsi="Times-Italic" w:cs="Times-Italic"/>
          <w:b/>
          <w:i/>
          <w:iCs/>
          <w:sz w:val="21"/>
          <w:szCs w:val="21"/>
          <w:lang w:val="sv-SE"/>
        </w:rPr>
        <w:t xml:space="preserve">tee </w:t>
      </w:r>
      <w:r w:rsidRPr="009B185B">
        <w:rPr>
          <w:rFonts w:ascii="Times-Roman" w:hAnsi="Times-Roman" w:cs="Times-Roman"/>
          <w:b/>
          <w:sz w:val="21"/>
          <w:szCs w:val="21"/>
          <w:lang w:val="sv-SE"/>
        </w:rPr>
        <w:t>ska</w:t>
      </w:r>
      <w:r w:rsidR="004C49C8">
        <w:rPr>
          <w:rFonts w:ascii="Times-Roman" w:hAnsi="Times-Roman" w:cs="Times-Roman"/>
          <w:b/>
          <w:sz w:val="21"/>
          <w:szCs w:val="21"/>
          <w:lang w:val="sv-SE"/>
        </w:rPr>
        <w:t>ll</w:t>
      </w:r>
      <w:r w:rsidRPr="009B185B">
        <w:rPr>
          <w:rFonts w:ascii="Times-Roman" w:hAnsi="Times-Roman" w:cs="Times-Roman"/>
          <w:b/>
          <w:sz w:val="21"/>
          <w:szCs w:val="21"/>
          <w:lang w:val="sv-SE"/>
        </w:rPr>
        <w:t xml:space="preserve"> göras senast vid anmälan till tävlingen.</w:t>
      </w:r>
    </w:p>
    <w:p w14:paraId="324E1465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</w:p>
    <w:p w14:paraId="787133C1" w14:textId="77777777" w:rsidR="00E85A4B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Klubbtillhörighet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. </w:t>
      </w:r>
      <w:r w:rsidR="001213E6" w:rsidRPr="00A86ED3">
        <w:rPr>
          <w:rFonts w:ascii="Times-Roman" w:hAnsi="Times-Roman" w:cs="Times-Roman"/>
          <w:sz w:val="21"/>
          <w:szCs w:val="21"/>
          <w:lang w:val="sv-SE"/>
        </w:rPr>
        <w:t xml:space="preserve">   </w:t>
      </w:r>
      <w:r w:rsidRPr="00A86ED3">
        <w:rPr>
          <w:rFonts w:ascii="Times-Roman" w:hAnsi="Times-Roman" w:cs="Times-Roman"/>
          <w:sz w:val="21"/>
          <w:szCs w:val="21"/>
          <w:lang w:val="sv-SE"/>
        </w:rPr>
        <w:t>Spelare som tillhör fler än en klubb i distriktet kan bara representera sin</w:t>
      </w:r>
      <w:r w:rsidR="001213E6"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Pr="00A86ED3">
        <w:rPr>
          <w:rFonts w:ascii="Times-Roman" w:hAnsi="Times-Roman" w:cs="Times-Roman"/>
          <w:sz w:val="21"/>
          <w:szCs w:val="21"/>
          <w:lang w:val="sv-SE"/>
        </w:rPr>
        <w:t>hemmaklubb.</w:t>
      </w:r>
    </w:p>
    <w:p w14:paraId="5FC2A740" w14:textId="77777777" w:rsidR="00146980" w:rsidRDefault="00146980" w:rsidP="00146980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1"/>
          <w:szCs w:val="21"/>
          <w:lang w:val="sv-SE"/>
        </w:rPr>
      </w:pPr>
      <w:r>
        <w:rPr>
          <w:rFonts w:ascii="Times-Roman" w:hAnsi="Times-Roman" w:cs="Times-Roman"/>
          <w:sz w:val="21"/>
          <w:szCs w:val="21"/>
          <w:lang w:val="sv-SE"/>
        </w:rPr>
        <w:t xml:space="preserve">        </w:t>
      </w:r>
      <w:r w:rsidR="00200B28" w:rsidRPr="006B60C5">
        <w:rPr>
          <w:rFonts w:ascii="Times-Roman" w:hAnsi="Times-Roman" w:cs="Times-Roman"/>
          <w:sz w:val="21"/>
          <w:szCs w:val="21"/>
          <w:lang w:val="sv-SE"/>
        </w:rPr>
        <w:t xml:space="preserve">Vid </w:t>
      </w:r>
      <w:r w:rsidR="00DE599F" w:rsidRPr="006B60C5">
        <w:rPr>
          <w:rFonts w:ascii="Times-Roman" w:hAnsi="Times-Roman" w:cs="Times-Roman"/>
          <w:sz w:val="21"/>
          <w:szCs w:val="21"/>
          <w:lang w:val="sv-SE"/>
        </w:rPr>
        <w:t xml:space="preserve">inmatning </w:t>
      </w:r>
      <w:r w:rsidR="00200B28" w:rsidRPr="006B60C5">
        <w:rPr>
          <w:rFonts w:ascii="Times-Roman" w:hAnsi="Times-Roman" w:cs="Times-Roman"/>
          <w:sz w:val="21"/>
          <w:szCs w:val="21"/>
          <w:lang w:val="sv-SE"/>
        </w:rPr>
        <w:t>av</w:t>
      </w:r>
      <w:r w:rsidR="00DE599F" w:rsidRPr="006B60C5">
        <w:rPr>
          <w:rFonts w:ascii="Times-Roman" w:hAnsi="Times-Roman" w:cs="Times-Roman"/>
          <w:sz w:val="21"/>
          <w:szCs w:val="21"/>
          <w:lang w:val="sv-SE"/>
        </w:rPr>
        <w:t xml:space="preserve"> spelarna i GIT skall spelarna</w:t>
      </w:r>
      <w:r w:rsidR="00200B28" w:rsidRPr="006B60C5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A86ED3" w:rsidRPr="006B60C5">
        <w:rPr>
          <w:rFonts w:ascii="Times-Roman" w:hAnsi="Times-Roman" w:cs="Times-Roman"/>
          <w:sz w:val="21"/>
          <w:szCs w:val="21"/>
          <w:lang w:val="sv-SE"/>
        </w:rPr>
        <w:t xml:space="preserve">anmälas </w:t>
      </w:r>
      <w:r w:rsidR="00DE599F" w:rsidRPr="006B60C5">
        <w:rPr>
          <w:rFonts w:ascii="Times-Roman" w:hAnsi="Times-Roman" w:cs="Times-Roman"/>
          <w:sz w:val="21"/>
          <w:szCs w:val="21"/>
          <w:lang w:val="sv-SE"/>
        </w:rPr>
        <w:t>i den klubb den</w:t>
      </w:r>
      <w:r w:rsidR="00200B28" w:rsidRPr="006B60C5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A86ED3" w:rsidRPr="006B60C5">
        <w:rPr>
          <w:rFonts w:ascii="Times-Roman" w:hAnsi="Times-Roman" w:cs="Times-Roman"/>
          <w:sz w:val="21"/>
          <w:szCs w:val="21"/>
          <w:lang w:val="sv-SE"/>
        </w:rPr>
        <w:t>representerar</w:t>
      </w:r>
    </w:p>
    <w:p w14:paraId="29DB5921" w14:textId="5F55ED84" w:rsidR="00A86ED3" w:rsidRPr="00A86ED3" w:rsidRDefault="00146980" w:rsidP="00146980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1"/>
          <w:szCs w:val="21"/>
          <w:lang w:val="sv-SE"/>
        </w:rPr>
      </w:pPr>
      <w:r>
        <w:rPr>
          <w:rFonts w:ascii="Times-Roman" w:hAnsi="Times-Roman" w:cs="Times-Roman"/>
          <w:sz w:val="21"/>
          <w:szCs w:val="21"/>
          <w:lang w:val="sv-SE"/>
        </w:rPr>
        <w:t xml:space="preserve">        </w:t>
      </w:r>
      <w:r w:rsidR="00200B28" w:rsidRPr="006B60C5">
        <w:rPr>
          <w:rFonts w:ascii="Times-Roman" w:hAnsi="Times-Roman" w:cs="Times-Roman"/>
          <w:sz w:val="21"/>
          <w:szCs w:val="21"/>
          <w:lang w:val="sv-SE"/>
        </w:rPr>
        <w:t>(gäller</w:t>
      </w:r>
      <w:r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200B28" w:rsidRPr="006B60C5">
        <w:rPr>
          <w:rFonts w:ascii="Times-Roman" w:hAnsi="Times-Roman" w:cs="Times-Roman"/>
          <w:sz w:val="21"/>
          <w:szCs w:val="21"/>
          <w:lang w:val="sv-SE"/>
        </w:rPr>
        <w:t>spelare med flera hemmaklubbar)</w:t>
      </w:r>
      <w:r w:rsidR="00A86ED3" w:rsidRPr="006B60C5">
        <w:rPr>
          <w:rFonts w:ascii="Times-Roman" w:hAnsi="Times-Roman" w:cs="Times-Roman"/>
          <w:sz w:val="21"/>
          <w:szCs w:val="21"/>
          <w:lang w:val="sv-SE"/>
        </w:rPr>
        <w:t>.</w:t>
      </w:r>
    </w:p>
    <w:p w14:paraId="5EF71955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</w:p>
    <w:p w14:paraId="4893C39F" w14:textId="2BC7146A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Lagtävling 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>Klubbens lagresultat är summan av de</w:t>
      </w:r>
      <w:r w:rsidRPr="00672089">
        <w:rPr>
          <w:rFonts w:ascii="Times-Roman" w:hAnsi="Times-Roman" w:cs="Times-Roman"/>
          <w:b/>
          <w:bCs/>
          <w:sz w:val="21"/>
          <w:szCs w:val="21"/>
          <w:lang w:val="sv-SE"/>
        </w:rPr>
        <w:t xml:space="preserve"> </w:t>
      </w:r>
      <w:r w:rsidR="00672089" w:rsidRPr="00672089">
        <w:rPr>
          <w:rFonts w:ascii="Times-Roman" w:hAnsi="Times-Roman" w:cs="Times-Roman"/>
          <w:b/>
          <w:bCs/>
          <w:sz w:val="21"/>
          <w:szCs w:val="21"/>
          <w:lang w:val="sv-SE"/>
        </w:rPr>
        <w:t>fem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bästa resultaten oavsett klass. Därefter skall från varje slaggolfresultat dras banas PAR.</w:t>
      </w:r>
      <w:r w:rsidR="00CB3278">
        <w:rPr>
          <w:rFonts w:ascii="Times-Roman" w:hAnsi="Times-Roman" w:cs="Times-Roman"/>
          <w:sz w:val="21"/>
          <w:szCs w:val="21"/>
          <w:lang w:val="sv-SE"/>
        </w:rPr>
        <w:t xml:space="preserve"> Lägsta resultat per spelare är –10,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CB3278">
        <w:rPr>
          <w:rFonts w:ascii="Times-Roman" w:hAnsi="Times-Roman" w:cs="Times-Roman"/>
          <w:sz w:val="21"/>
          <w:szCs w:val="21"/>
          <w:lang w:val="sv-SE"/>
        </w:rPr>
        <w:t>Högsta resultat per spelare är +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20. Om klubb vid någon tävling deltar med färre spelare än </w:t>
      </w:r>
      <w:r w:rsidR="00672089">
        <w:rPr>
          <w:rFonts w:ascii="Times-Roman" w:hAnsi="Times-Roman" w:cs="Times-Roman"/>
          <w:sz w:val="21"/>
          <w:szCs w:val="21"/>
          <w:lang w:val="sv-SE"/>
        </w:rPr>
        <w:t>fem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personer, sätts resultatet för varje spelare som saknas till +20.</w:t>
      </w:r>
    </w:p>
    <w:p w14:paraId="67C47A42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-Roman" w:hAnsi="Times-Roman" w:cs="Times-Roman"/>
          <w:sz w:val="21"/>
          <w:szCs w:val="21"/>
          <w:lang w:val="sv-SE"/>
        </w:rPr>
      </w:pPr>
    </w:p>
    <w:p w14:paraId="77932B76" w14:textId="68A442A5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Resultat-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Ska ske via </w:t>
      </w:r>
      <w:r w:rsidR="007122BE">
        <w:rPr>
          <w:rFonts w:ascii="Times-Roman" w:hAnsi="Times-Roman" w:cs="Times-Roman"/>
          <w:sz w:val="21"/>
          <w:szCs w:val="21"/>
          <w:lang w:val="sv-SE"/>
        </w:rPr>
        <w:t>e-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mail och snarast skickas till deltagande </w:t>
      </w:r>
      <w:r w:rsidR="0089189F" w:rsidRPr="00A86ED3">
        <w:rPr>
          <w:rFonts w:ascii="Times-Roman" w:hAnsi="Times-Roman" w:cs="Times-Roman"/>
          <w:sz w:val="21"/>
          <w:szCs w:val="21"/>
          <w:lang w:val="sv-SE"/>
        </w:rPr>
        <w:t>klubbar samt tävlingsansvarig i ÅGF</w:t>
      </w:r>
    </w:p>
    <w:p w14:paraId="63F746E0" w14:textId="2CF98B29" w:rsidR="00E85A4B" w:rsidRPr="00A86ED3" w:rsidRDefault="0089189F" w:rsidP="00152C2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R</w:t>
      </w:r>
      <w:r w:rsidR="00E85A4B"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edovisning</w:t>
      </w:r>
      <w:r w:rsidRPr="00A86ED3">
        <w:rPr>
          <w:rFonts w:ascii="Times-Roman" w:hAnsi="Times-Roman" w:cs="Times-Roman"/>
          <w:sz w:val="21"/>
          <w:szCs w:val="21"/>
          <w:lang w:val="sv-SE"/>
        </w:rPr>
        <w:tab/>
      </w:r>
      <w:r w:rsidR="00E85A4B" w:rsidRPr="00A86ED3">
        <w:rPr>
          <w:rFonts w:ascii="Times-Roman" w:hAnsi="Times-Roman" w:cs="Times-Roman"/>
          <w:sz w:val="21"/>
          <w:szCs w:val="21"/>
          <w:lang w:val="sv-SE"/>
        </w:rPr>
        <w:t xml:space="preserve">Det sammanlagda resultatet från </w:t>
      </w:r>
      <w:r w:rsidR="00672089">
        <w:rPr>
          <w:rFonts w:ascii="Times-Roman" w:hAnsi="Times-Roman" w:cs="Times-Roman"/>
          <w:sz w:val="21"/>
          <w:szCs w:val="21"/>
          <w:lang w:val="sv-SE"/>
        </w:rPr>
        <w:t>de</w:t>
      </w:r>
      <w:r w:rsidR="00E85A4B" w:rsidRPr="00A86ED3">
        <w:rPr>
          <w:rFonts w:ascii="Times-Roman" w:hAnsi="Times-Roman" w:cs="Times-Roman"/>
          <w:sz w:val="21"/>
          <w:szCs w:val="21"/>
          <w:lang w:val="sv-SE"/>
        </w:rPr>
        <w:t xml:space="preserve"> fem tävlingarna utgör klubbens tävlingsresultat för året. Om två eller flera klubbar erhåller samma resultat skall lagens </w:t>
      </w:r>
      <w:r w:rsidR="00672089">
        <w:rPr>
          <w:rFonts w:ascii="Times-Roman" w:hAnsi="Times-Roman" w:cs="Times-Roman"/>
          <w:sz w:val="21"/>
          <w:szCs w:val="21"/>
          <w:lang w:val="sv-SE"/>
        </w:rPr>
        <w:t>fyra</w:t>
      </w:r>
      <w:r w:rsidR="00E85A4B" w:rsidRPr="00A86ED3">
        <w:rPr>
          <w:rFonts w:ascii="Times-Roman" w:hAnsi="Times-Roman" w:cs="Times-Roman"/>
          <w:sz w:val="21"/>
          <w:szCs w:val="21"/>
          <w:lang w:val="sv-SE"/>
        </w:rPr>
        <w:t xml:space="preserve"> bästa spelares</w:t>
      </w:r>
      <w:r w:rsidR="00152C2A"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E85A4B" w:rsidRPr="00A86ED3">
        <w:rPr>
          <w:rFonts w:ascii="Times-Roman" w:hAnsi="Times-Roman" w:cs="Times-Roman"/>
          <w:sz w:val="21"/>
          <w:szCs w:val="21"/>
          <w:lang w:val="sv-SE"/>
        </w:rPr>
        <w:t>(därefter 3, 2, 1) sammanlagda resultat per tävling räknas. Kan segrare trots detta</w:t>
      </w:r>
      <w:r w:rsidR="00152C2A"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E85A4B" w:rsidRPr="00A86ED3">
        <w:rPr>
          <w:rFonts w:ascii="Times-Roman" w:hAnsi="Times-Roman" w:cs="Times-Roman"/>
          <w:sz w:val="21"/>
          <w:szCs w:val="21"/>
          <w:lang w:val="sv-SE"/>
        </w:rPr>
        <w:t>inte utses sker delning av priset</w:t>
      </w:r>
    </w:p>
    <w:p w14:paraId="2066E6B4" w14:textId="77777777" w:rsidR="00545FDB" w:rsidRPr="00A86ED3" w:rsidRDefault="00545FD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</w:pPr>
    </w:p>
    <w:p w14:paraId="26AD4D60" w14:textId="77777777" w:rsidR="00E85A4B" w:rsidRPr="00A86ED3" w:rsidRDefault="00E85A4B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u w:val="single"/>
          <w:lang w:val="sv-SE"/>
        </w:rPr>
        <w:t>PRISER</w:t>
      </w:r>
    </w:p>
    <w:p w14:paraId="617E2860" w14:textId="55F1ECE3" w:rsidR="00CB3278" w:rsidRDefault="00152C2A" w:rsidP="00CB3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>Individuella</w:t>
      </w: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Pr="00BF082D">
        <w:rPr>
          <w:rFonts w:ascii="Times-Roman" w:hAnsi="Times-Roman" w:cs="Times-Roman"/>
          <w:sz w:val="21"/>
          <w:szCs w:val="21"/>
          <w:lang w:val="sv-SE"/>
        </w:rPr>
        <w:t xml:space="preserve">1 pris för varje 7 startande i klass A, B och C, Pris </w:t>
      </w:r>
      <w:r w:rsidR="00CB3278">
        <w:rPr>
          <w:rFonts w:ascii="Times-Roman" w:hAnsi="Times-Roman" w:cs="Times-Roman"/>
          <w:sz w:val="21"/>
          <w:szCs w:val="21"/>
          <w:lang w:val="sv-SE"/>
        </w:rPr>
        <w:t>utgår</w:t>
      </w:r>
      <w:r w:rsidRPr="00BF082D">
        <w:rPr>
          <w:rFonts w:ascii="Times-Roman" w:hAnsi="Times-Roman" w:cs="Times-Roman"/>
          <w:sz w:val="21"/>
          <w:szCs w:val="21"/>
          <w:lang w:val="sv-SE"/>
        </w:rPr>
        <w:t xml:space="preserve"> även</w:t>
      </w:r>
      <w:r w:rsidR="00CB3278">
        <w:rPr>
          <w:rFonts w:ascii="Times-Roman" w:hAnsi="Times-Roman" w:cs="Times-Roman"/>
          <w:sz w:val="21"/>
          <w:szCs w:val="21"/>
          <w:lang w:val="sv-SE"/>
        </w:rPr>
        <w:t xml:space="preserve"> för bästa bruttoresultat till en </w:t>
      </w:r>
      <w:r w:rsidR="00CB3278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="00CB3278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="00146980">
        <w:rPr>
          <w:rFonts w:ascii="Times-Bold" w:hAnsi="Times-Bold" w:cs="Times-Bold"/>
          <w:b/>
          <w:bCs/>
          <w:sz w:val="21"/>
          <w:szCs w:val="21"/>
          <w:lang w:val="sv-SE"/>
        </w:rPr>
        <w:tab/>
      </w:r>
      <w:r w:rsidR="00CB3278" w:rsidRPr="00BF082D">
        <w:rPr>
          <w:rFonts w:ascii="Times-Roman" w:hAnsi="Times-Roman" w:cs="Times-Roman"/>
          <w:sz w:val="21"/>
          <w:szCs w:val="21"/>
          <w:lang w:val="sv-SE"/>
        </w:rPr>
        <w:t>dam och en herre</w:t>
      </w:r>
      <w:r w:rsidR="00CB3278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BF082D" w:rsidRPr="00BF082D">
        <w:rPr>
          <w:rFonts w:ascii="Times-Roman" w:hAnsi="Times-Roman" w:cs="Times-Roman"/>
          <w:sz w:val="21"/>
          <w:szCs w:val="21"/>
          <w:lang w:val="sv-SE"/>
        </w:rPr>
        <w:t>som spelar från ordinarie tee</w:t>
      </w:r>
      <w:r w:rsidR="00E85A4B" w:rsidRPr="00BF082D">
        <w:rPr>
          <w:rFonts w:ascii="Times-Roman" w:hAnsi="Times-Roman" w:cs="Times-Roman"/>
          <w:sz w:val="21"/>
          <w:szCs w:val="21"/>
          <w:lang w:val="sv-SE"/>
        </w:rPr>
        <w:t>. För</w:t>
      </w:r>
      <w:r w:rsidR="00E85A4B" w:rsidRPr="00A86ED3">
        <w:rPr>
          <w:rFonts w:ascii="Times-Roman" w:hAnsi="Times-Roman" w:cs="Times-Roman"/>
          <w:sz w:val="21"/>
          <w:szCs w:val="21"/>
          <w:lang w:val="sv-SE"/>
        </w:rPr>
        <w:t xml:space="preserve"> erhållande av priser måste pristagare </w:t>
      </w:r>
    </w:p>
    <w:p w14:paraId="3FDFD62C" w14:textId="77777777" w:rsidR="00E85A4B" w:rsidRPr="00A86ED3" w:rsidRDefault="00E85A4B" w:rsidP="00CB3278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Roman" w:hAnsi="Times-Roman" w:cs="Times-Roman"/>
          <w:sz w:val="21"/>
          <w:szCs w:val="21"/>
          <w:lang w:val="sv-SE"/>
        </w:rPr>
        <w:t>vara representerad vid</w:t>
      </w:r>
      <w:r w:rsidR="00BF082D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Pr="00A86ED3">
        <w:rPr>
          <w:rFonts w:ascii="Times-Roman" w:hAnsi="Times-Roman" w:cs="Times-Roman"/>
          <w:sz w:val="21"/>
          <w:szCs w:val="21"/>
          <w:lang w:val="sv-SE"/>
        </w:rPr>
        <w:t>prisutdelningen. 5 st Greenfee biljetter från arrangerande klubb lottas ut bland deltagarna</w:t>
      </w:r>
      <w:r w:rsidR="00DE599F">
        <w:rPr>
          <w:rFonts w:ascii="Times-Roman" w:hAnsi="Times-Roman" w:cs="Times-Roman"/>
          <w:sz w:val="21"/>
          <w:szCs w:val="21"/>
          <w:lang w:val="sv-SE"/>
        </w:rPr>
        <w:t>,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från icke</w:t>
      </w:r>
      <w:r w:rsidR="00152C2A"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Pr="00A86ED3">
        <w:rPr>
          <w:rFonts w:ascii="Times-Roman" w:hAnsi="Times-Roman" w:cs="Times-Roman"/>
          <w:sz w:val="21"/>
          <w:szCs w:val="21"/>
          <w:lang w:val="sv-SE"/>
        </w:rPr>
        <w:t>arrangerande klubb</w:t>
      </w:r>
      <w:r w:rsidR="00DE599F" w:rsidRPr="006B60C5">
        <w:rPr>
          <w:rFonts w:ascii="Times-Roman" w:hAnsi="Times-Roman" w:cs="Times-Roman"/>
          <w:sz w:val="21"/>
          <w:szCs w:val="21"/>
          <w:lang w:val="sv-SE"/>
        </w:rPr>
        <w:t>,</w:t>
      </w:r>
      <w:r w:rsidR="00A86ED3" w:rsidRPr="006B60C5">
        <w:rPr>
          <w:rFonts w:ascii="Times-Roman" w:hAnsi="Times-Roman" w:cs="Times-Roman"/>
          <w:sz w:val="21"/>
          <w:szCs w:val="21"/>
          <w:lang w:val="sv-SE"/>
        </w:rPr>
        <w:t xml:space="preserve"> som är närvarande vid prisutdelningen</w:t>
      </w:r>
      <w:r w:rsidRPr="006B60C5">
        <w:rPr>
          <w:rFonts w:ascii="Times-Roman" w:hAnsi="Times-Roman" w:cs="Times-Roman"/>
          <w:sz w:val="21"/>
          <w:szCs w:val="21"/>
          <w:lang w:val="sv-SE"/>
        </w:rPr>
        <w:t>.</w:t>
      </w:r>
    </w:p>
    <w:p w14:paraId="09283406" w14:textId="77777777" w:rsidR="00152C2A" w:rsidRPr="00A86ED3" w:rsidRDefault="00152C2A" w:rsidP="00E85A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sv-SE"/>
        </w:rPr>
      </w:pPr>
    </w:p>
    <w:p w14:paraId="66607C14" w14:textId="77777777" w:rsidR="008637D7" w:rsidRPr="00092308" w:rsidRDefault="00E85A4B" w:rsidP="001213E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da-DK"/>
        </w:rPr>
      </w:pPr>
      <w:r w:rsidRPr="00092308">
        <w:rPr>
          <w:rFonts w:ascii="Times-Bold" w:hAnsi="Times-Bold" w:cs="Times-Bold"/>
          <w:b/>
          <w:bCs/>
          <w:sz w:val="21"/>
          <w:szCs w:val="21"/>
          <w:lang w:val="da-DK"/>
        </w:rPr>
        <w:t xml:space="preserve">Lagpriser efter </w:t>
      </w:r>
      <w:r w:rsidR="001213E6" w:rsidRPr="00092308">
        <w:rPr>
          <w:rFonts w:ascii="Times-Bold" w:hAnsi="Times-Bold" w:cs="Times-Bold"/>
          <w:b/>
          <w:bCs/>
          <w:sz w:val="21"/>
          <w:szCs w:val="21"/>
          <w:lang w:val="da-DK"/>
        </w:rPr>
        <w:t xml:space="preserve"> </w:t>
      </w:r>
      <w:r w:rsidR="001213E6" w:rsidRPr="00092308">
        <w:rPr>
          <w:rFonts w:ascii="Times-Roman" w:hAnsi="Times-Roman" w:cs="Times-Roman"/>
          <w:sz w:val="21"/>
          <w:szCs w:val="21"/>
          <w:lang w:val="da-DK"/>
        </w:rPr>
        <w:t>1:a pris 8.000 kr, 2:a pris 5.000 kr</w:t>
      </w:r>
      <w:r w:rsidR="008637D7" w:rsidRPr="00092308">
        <w:rPr>
          <w:rFonts w:ascii="Times-Roman" w:hAnsi="Times-Roman" w:cs="Times-Roman"/>
          <w:sz w:val="21"/>
          <w:szCs w:val="21"/>
          <w:lang w:val="da-DK"/>
        </w:rPr>
        <w:t>,</w:t>
      </w:r>
      <w:r w:rsidR="001213E6" w:rsidRPr="00092308">
        <w:rPr>
          <w:rFonts w:ascii="Times-Roman" w:hAnsi="Times-Roman" w:cs="Times-Roman"/>
          <w:sz w:val="21"/>
          <w:szCs w:val="21"/>
          <w:lang w:val="da-DK"/>
        </w:rPr>
        <w:t xml:space="preserve"> 3:e pris 3.000 kr</w:t>
      </w:r>
      <w:r w:rsidR="008637D7" w:rsidRPr="00092308">
        <w:rPr>
          <w:rFonts w:ascii="Times-Roman" w:hAnsi="Times-Roman" w:cs="Times-Roman"/>
          <w:sz w:val="21"/>
          <w:szCs w:val="21"/>
          <w:lang w:val="da-DK"/>
        </w:rPr>
        <w:t>, 4:e pris 2.000 kr,</w:t>
      </w:r>
    </w:p>
    <w:p w14:paraId="1E850A6C" w14:textId="77777777" w:rsidR="001213E6" w:rsidRPr="008637D7" w:rsidRDefault="008637D7" w:rsidP="001213E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  <w:lang w:val="sv-SE"/>
        </w:rPr>
      </w:pPr>
      <w:r w:rsidRPr="00A86ED3">
        <w:rPr>
          <w:rFonts w:ascii="Times-Bold" w:hAnsi="Times-Bold" w:cs="Times-Bold"/>
          <w:b/>
          <w:bCs/>
          <w:sz w:val="21"/>
          <w:szCs w:val="21"/>
          <w:lang w:val="sv-SE"/>
        </w:rPr>
        <w:t xml:space="preserve">fem omgångar  </w:t>
      </w:r>
      <w:r w:rsidRPr="00A86ED3">
        <w:rPr>
          <w:rFonts w:ascii="Times-Roman" w:hAnsi="Times-Roman" w:cs="Times-Roman"/>
          <w:sz w:val="21"/>
          <w:szCs w:val="21"/>
          <w:lang w:val="sv-SE"/>
        </w:rPr>
        <w:t xml:space="preserve"> </w:t>
      </w:r>
      <w:r>
        <w:rPr>
          <w:rFonts w:ascii="Times-Roman" w:hAnsi="Times-Roman" w:cs="Times-Roman"/>
          <w:sz w:val="21"/>
          <w:szCs w:val="21"/>
          <w:lang w:val="sv-SE"/>
        </w:rPr>
        <w:t>samt 5:e pris 1.000 kr</w:t>
      </w:r>
      <w:r w:rsidR="001213E6" w:rsidRPr="00A86ED3">
        <w:rPr>
          <w:rFonts w:ascii="Times-Roman" w:hAnsi="Times-Roman" w:cs="Times-Roman"/>
          <w:sz w:val="21"/>
          <w:szCs w:val="21"/>
          <w:lang w:val="sv-SE"/>
        </w:rPr>
        <w:t xml:space="preserve"> som ska tillfalla respektive klubbs</w:t>
      </w:r>
      <w:r>
        <w:rPr>
          <w:rFonts w:ascii="Times-Roman" w:hAnsi="Times-Roman" w:cs="Times-Roman"/>
          <w:sz w:val="21"/>
          <w:szCs w:val="21"/>
          <w:lang w:val="sv-SE"/>
        </w:rPr>
        <w:t xml:space="preserve"> </w:t>
      </w:r>
      <w:r w:rsidR="001213E6" w:rsidRPr="00A86ED3">
        <w:rPr>
          <w:rFonts w:ascii="Times-Roman" w:hAnsi="Times-Roman" w:cs="Times-Roman"/>
          <w:sz w:val="21"/>
          <w:szCs w:val="21"/>
          <w:lang w:val="sv-SE"/>
        </w:rPr>
        <w:t>juniorkommitté.</w:t>
      </w:r>
    </w:p>
    <w:sectPr w:rsidR="001213E6" w:rsidRPr="008637D7" w:rsidSect="004F4874">
      <w:pgSz w:w="11907" w:h="16839" w:code="9"/>
      <w:pgMar w:top="1134" w:right="794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CB83" w14:textId="77777777" w:rsidR="00DB27FC" w:rsidRDefault="00DB27FC" w:rsidP="001213E6">
      <w:pPr>
        <w:spacing w:after="0" w:line="240" w:lineRule="auto"/>
      </w:pPr>
      <w:r>
        <w:separator/>
      </w:r>
    </w:p>
  </w:endnote>
  <w:endnote w:type="continuationSeparator" w:id="0">
    <w:p w14:paraId="4684575B" w14:textId="77777777" w:rsidR="00DB27FC" w:rsidRDefault="00DB27FC" w:rsidP="0012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4F24" w14:textId="77777777" w:rsidR="00DB27FC" w:rsidRDefault="00DB27FC" w:rsidP="001213E6">
      <w:pPr>
        <w:spacing w:after="0" w:line="240" w:lineRule="auto"/>
      </w:pPr>
      <w:r>
        <w:separator/>
      </w:r>
    </w:p>
  </w:footnote>
  <w:footnote w:type="continuationSeparator" w:id="0">
    <w:p w14:paraId="297E55BB" w14:textId="77777777" w:rsidR="00DB27FC" w:rsidRDefault="00DB27FC" w:rsidP="00121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4B"/>
    <w:rsid w:val="00092308"/>
    <w:rsid w:val="001213E6"/>
    <w:rsid w:val="00146980"/>
    <w:rsid w:val="00152C2A"/>
    <w:rsid w:val="00200B28"/>
    <w:rsid w:val="003A44C9"/>
    <w:rsid w:val="003F6A34"/>
    <w:rsid w:val="00444916"/>
    <w:rsid w:val="00457514"/>
    <w:rsid w:val="004C49C8"/>
    <w:rsid w:val="004F4874"/>
    <w:rsid w:val="00545FDB"/>
    <w:rsid w:val="006353BD"/>
    <w:rsid w:val="00672089"/>
    <w:rsid w:val="006B60C5"/>
    <w:rsid w:val="007122BE"/>
    <w:rsid w:val="0071594E"/>
    <w:rsid w:val="007B2FAE"/>
    <w:rsid w:val="007B4C7D"/>
    <w:rsid w:val="007D4BD5"/>
    <w:rsid w:val="008637D7"/>
    <w:rsid w:val="0086619D"/>
    <w:rsid w:val="00866225"/>
    <w:rsid w:val="0089189F"/>
    <w:rsid w:val="008A5016"/>
    <w:rsid w:val="008D4F6A"/>
    <w:rsid w:val="008D76DB"/>
    <w:rsid w:val="00944100"/>
    <w:rsid w:val="009478B9"/>
    <w:rsid w:val="009B185B"/>
    <w:rsid w:val="00A364E0"/>
    <w:rsid w:val="00A608B2"/>
    <w:rsid w:val="00A86ED3"/>
    <w:rsid w:val="00AE012F"/>
    <w:rsid w:val="00B142CC"/>
    <w:rsid w:val="00BB378A"/>
    <w:rsid w:val="00BF082D"/>
    <w:rsid w:val="00C40F23"/>
    <w:rsid w:val="00C849B1"/>
    <w:rsid w:val="00CB3278"/>
    <w:rsid w:val="00D26FA0"/>
    <w:rsid w:val="00D61236"/>
    <w:rsid w:val="00DB27FC"/>
    <w:rsid w:val="00DE599F"/>
    <w:rsid w:val="00E43661"/>
    <w:rsid w:val="00E85A4B"/>
    <w:rsid w:val="00F00B74"/>
    <w:rsid w:val="00F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D70D"/>
  <w15:chartTrackingRefBased/>
  <w15:docId w15:val="{B0FFCBFE-A197-47FC-95AA-4FED4CD5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13E6"/>
  </w:style>
  <w:style w:type="paragraph" w:styleId="Sidfot">
    <w:name w:val="footer"/>
    <w:basedOn w:val="Normal"/>
    <w:link w:val="SidfotChar"/>
    <w:uiPriority w:val="99"/>
    <w:unhideWhenUsed/>
    <w:rsid w:val="0012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13E6"/>
  </w:style>
  <w:style w:type="paragraph" w:styleId="Ballongtext">
    <w:name w:val="Balloon Text"/>
    <w:basedOn w:val="Normal"/>
    <w:link w:val="BallongtextChar"/>
    <w:uiPriority w:val="99"/>
    <w:semiHidden/>
    <w:unhideWhenUsed/>
    <w:rsid w:val="0054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E937-2CB8-497D-A4D6-309B4FDF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Sutherland Global Services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Vincent</dc:creator>
  <cp:keywords/>
  <dc:description/>
  <cp:lastModifiedBy>Björn Vincent</cp:lastModifiedBy>
  <cp:revision>5</cp:revision>
  <cp:lastPrinted>2018-11-06T15:29:00Z</cp:lastPrinted>
  <dcterms:created xsi:type="dcterms:W3CDTF">2022-02-07T17:55:00Z</dcterms:created>
  <dcterms:modified xsi:type="dcterms:W3CDTF">2022-05-08T11:32:00Z</dcterms:modified>
</cp:coreProperties>
</file>